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95" w:rsidRPr="00117ECC" w:rsidRDefault="00037495" w:rsidP="00037495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 бюджетное дошкольное образовательное учреждение Пильнинский детский сад №3 «Буратино»</w:t>
      </w:r>
    </w:p>
    <w:p w:rsidR="00037495" w:rsidRPr="00117ECC" w:rsidRDefault="00037495" w:rsidP="00037495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37495" w:rsidRPr="00117ECC" w:rsidRDefault="00037495" w:rsidP="00037495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37495" w:rsidRPr="00117ECC" w:rsidRDefault="00037495" w:rsidP="00037495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37495" w:rsidRPr="00117ECC" w:rsidRDefault="00037495" w:rsidP="00037495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37495" w:rsidRPr="00117ECC" w:rsidRDefault="00037495" w:rsidP="00037495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37495" w:rsidRPr="00117ECC" w:rsidRDefault="00037495" w:rsidP="00037495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17E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ПАСПОРТ ПРОЕКТА</w:t>
      </w:r>
    </w:p>
    <w:p w:rsidR="00037495" w:rsidRPr="00117ECC" w:rsidRDefault="00037495" w:rsidP="00037495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37495" w:rsidRPr="00117ECC" w:rsidRDefault="00D44579" w:rsidP="00037495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Творческий, </w:t>
      </w:r>
      <w:r w:rsidR="0003749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игровой</w:t>
      </w:r>
      <w:r w:rsidR="00037495" w:rsidRPr="00117EC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проект</w:t>
      </w:r>
    </w:p>
    <w:p w:rsidR="00037495" w:rsidRPr="00117ECC" w:rsidRDefault="00037495" w:rsidP="0003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17EC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СКАЗКА ЗА СКАЗКОЙ</w:t>
      </w:r>
      <w:r w:rsidRPr="00117EC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037495" w:rsidRPr="00117ECC" w:rsidRDefault="00037495" w:rsidP="0003749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7495" w:rsidRDefault="00037495" w:rsidP="0003749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7495" w:rsidRDefault="00037495" w:rsidP="0003749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7495" w:rsidRPr="00117ECC" w:rsidRDefault="00037495" w:rsidP="0003749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7495" w:rsidRPr="00117ECC" w:rsidRDefault="00037495" w:rsidP="0003749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7495" w:rsidRPr="00117ECC" w:rsidRDefault="00037495" w:rsidP="0003749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7495" w:rsidRPr="00117ECC" w:rsidRDefault="00037495" w:rsidP="0003749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7495" w:rsidRPr="00117ECC" w:rsidRDefault="00037495" w:rsidP="00037495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</w:t>
      </w:r>
    </w:p>
    <w:p w:rsidR="00037495" w:rsidRPr="00117ECC" w:rsidRDefault="00037495" w:rsidP="00037495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 1 категории</w:t>
      </w:r>
    </w:p>
    <w:p w:rsidR="00037495" w:rsidRPr="00117ECC" w:rsidRDefault="00037495" w:rsidP="0003749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Мишина Оксана Викторовна</w:t>
      </w:r>
    </w:p>
    <w:p w:rsidR="00037495" w:rsidRPr="00117ECC" w:rsidRDefault="00037495" w:rsidP="0003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95" w:rsidRPr="00117ECC" w:rsidRDefault="00037495" w:rsidP="0003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95" w:rsidRPr="00117ECC" w:rsidRDefault="00037495" w:rsidP="0003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95" w:rsidRPr="00117ECC" w:rsidRDefault="00037495" w:rsidP="0003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6E" w:rsidRDefault="0022436E" w:rsidP="00037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E" w:rsidRDefault="0022436E" w:rsidP="00037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E" w:rsidRDefault="0022436E" w:rsidP="00037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E" w:rsidRDefault="0022436E" w:rsidP="00037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E" w:rsidRDefault="0022436E" w:rsidP="00037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E" w:rsidRDefault="0022436E" w:rsidP="002243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2017год.</w:t>
      </w:r>
    </w:p>
    <w:p w:rsidR="00037495" w:rsidRPr="00117ECC" w:rsidRDefault="00037495" w:rsidP="00037495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17EC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lastRenderedPageBreak/>
        <w:t>Вид проекта:</w:t>
      </w:r>
      <w:r w:rsidRPr="00117EC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</w:t>
      </w:r>
    </w:p>
    <w:p w:rsidR="00037495" w:rsidRPr="00117ECC" w:rsidRDefault="001E5C92" w:rsidP="00037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Творческий, </w:t>
      </w:r>
      <w:r w:rsidR="0003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</w:t>
      </w:r>
    </w:p>
    <w:p w:rsidR="00037495" w:rsidRPr="00117ECC" w:rsidRDefault="00037495" w:rsidP="00037495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17EC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Продолжительность:</w:t>
      </w:r>
      <w:r w:rsidRPr="00117EC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037495" w:rsidRPr="00117ECC" w:rsidRDefault="001E5C92" w:rsidP="00037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7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неделя</w:t>
      </w:r>
      <w:r w:rsidR="00037495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7495" w:rsidRPr="00117E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37495" w:rsidRPr="00117ECC" w:rsidRDefault="00037495" w:rsidP="00037495">
      <w:pPr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117EC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Участники:</w:t>
      </w:r>
    </w:p>
    <w:p w:rsidR="00037495" w:rsidRPr="00117ECC" w:rsidRDefault="001E5C92" w:rsidP="00037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037495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</w:t>
      </w:r>
      <w:r w:rsidR="0003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037495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03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="00037495" w:rsidRPr="00117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495" w:rsidRDefault="00037495" w:rsidP="00037495">
      <w:pPr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117EC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Актуальность: </w:t>
      </w:r>
    </w:p>
    <w:p w:rsidR="00037495" w:rsidRDefault="00037495" w:rsidP="00420C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раннем возрасте в</w:t>
      </w:r>
      <w:r w:rsidRPr="0003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существует </w:t>
      </w:r>
      <w:r w:rsidR="007B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проблема – это </w:t>
      </w:r>
      <w:r w:rsidRPr="00037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недостаточные н</w:t>
      </w:r>
      <w:r w:rsidR="0042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авыки речевой деятельности детей</w:t>
      </w:r>
      <w:r w:rsidRPr="0003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Малыши,</w:t>
      </w:r>
      <w:r w:rsidR="007B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пришедшие во вторую группу раннего возраста</w:t>
      </w:r>
      <w:r w:rsidR="00420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ограниченный словарный запас</w:t>
      </w:r>
      <w:r w:rsidR="007B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вообще не говорящие. Они</w:t>
      </w:r>
      <w:r w:rsidR="007B48A1" w:rsidRPr="007B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отдаляются от книги, предпочитая ей телевизор и компьютер,</w:t>
      </w:r>
      <w:r w:rsidR="007B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дают</w:t>
      </w:r>
      <w:r w:rsidR="007B48A1" w:rsidRPr="007B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</w:t>
      </w:r>
      <w:r w:rsidR="00420C2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слуховые и зрительные образы, а родители</w:t>
      </w:r>
      <w:r w:rsidR="007B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A1" w:rsidRPr="007B48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внимания уделяют произведениям устного народного творчества.</w:t>
      </w:r>
      <w:r w:rsidR="007B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послужило причиной заняться не только проблемами речи, мелкой моторикой (</w:t>
      </w:r>
      <w:r w:rsidR="00095947" w:rsidRPr="000959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 сама</w:t>
      </w:r>
      <w:r w:rsidR="00420C2B">
        <w:rPr>
          <w:rFonts w:ascii="Times New Roman" w:eastAsia="Times New Roman" w:hAnsi="Times New Roman" w:cs="Times New Roman"/>
          <w:sz w:val="28"/>
          <w:szCs w:val="28"/>
          <w:lang w:eastAsia="ru-RU"/>
        </w:rPr>
        <w:t>я магическая кнопка, </w:t>
      </w:r>
      <w:r w:rsidR="0009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нажат</w:t>
      </w:r>
      <w:r w:rsidR="00095947" w:rsidRPr="000959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0C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5947" w:rsidRPr="0009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у ребенка автоматически развивается не только речь, но и мышление</w:t>
      </w:r>
      <w:r w:rsidR="00095947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и общим развитием ребенка. Сказка является</w:t>
      </w:r>
      <w:r w:rsidR="00095947" w:rsidRPr="00095947">
        <w:rPr>
          <w:rFonts w:ascii="Arial" w:hAnsi="Arial" w:cs="Arial"/>
          <w:color w:val="000000"/>
          <w:sz w:val="18"/>
          <w:szCs w:val="18"/>
        </w:rPr>
        <w:t xml:space="preserve"> </w:t>
      </w:r>
      <w:r w:rsidR="00420C2B" w:rsidRPr="00420C2B">
        <w:rPr>
          <w:rFonts w:ascii="Times New Roman" w:hAnsi="Times New Roman" w:cs="Times New Roman"/>
          <w:color w:val="000000"/>
          <w:sz w:val="28"/>
          <w:szCs w:val="28"/>
        </w:rPr>
        <w:t>прекрасным материалом</w:t>
      </w:r>
      <w:r w:rsidR="00420C2B">
        <w:rPr>
          <w:rFonts w:ascii="Arial" w:hAnsi="Arial" w:cs="Arial"/>
          <w:color w:val="000000"/>
          <w:sz w:val="18"/>
          <w:szCs w:val="18"/>
        </w:rPr>
        <w:t xml:space="preserve"> </w:t>
      </w:r>
      <w:r w:rsidR="00095947" w:rsidRPr="00420C2B">
        <w:rPr>
          <w:rFonts w:ascii="Times New Roman" w:hAnsi="Times New Roman" w:cs="Times New Roman"/>
          <w:color w:val="000000"/>
          <w:sz w:val="28"/>
          <w:szCs w:val="28"/>
        </w:rPr>
        <w:t xml:space="preserve">для обучения </w:t>
      </w:r>
      <w:r w:rsidR="00420C2B" w:rsidRPr="00420C2B">
        <w:rPr>
          <w:rFonts w:ascii="Times New Roman" w:hAnsi="Times New Roman" w:cs="Times New Roman"/>
          <w:color w:val="000000"/>
          <w:sz w:val="28"/>
          <w:szCs w:val="28"/>
        </w:rPr>
        <w:t xml:space="preserve">малышей </w:t>
      </w:r>
      <w:r w:rsidR="00095947" w:rsidRPr="00420C2B">
        <w:rPr>
          <w:rFonts w:ascii="Times New Roman" w:hAnsi="Times New Roman" w:cs="Times New Roman"/>
          <w:color w:val="000000"/>
          <w:sz w:val="28"/>
          <w:szCs w:val="28"/>
        </w:rPr>
        <w:t>развитию речи. Персонажи сказок</w:t>
      </w:r>
      <w:r w:rsidR="00420C2B">
        <w:rPr>
          <w:rFonts w:ascii="Times New Roman" w:hAnsi="Times New Roman" w:cs="Times New Roman"/>
          <w:color w:val="000000"/>
          <w:sz w:val="28"/>
          <w:szCs w:val="28"/>
        </w:rPr>
        <w:t xml:space="preserve"> очень хорошо знакомы детям.  Их черты ярко выражен. Я</w:t>
      </w:r>
      <w:r w:rsidR="00095947" w:rsidRPr="00420C2B">
        <w:rPr>
          <w:rFonts w:ascii="Times New Roman" w:hAnsi="Times New Roman" w:cs="Times New Roman"/>
          <w:color w:val="000000"/>
          <w:sz w:val="28"/>
          <w:szCs w:val="28"/>
        </w:rPr>
        <w:t xml:space="preserve">зык сказок очень выразителен, богат образным сравнением, имеет </w:t>
      </w:r>
      <w:r w:rsidR="00420C2B">
        <w:rPr>
          <w:rFonts w:ascii="Times New Roman" w:hAnsi="Times New Roman" w:cs="Times New Roman"/>
          <w:color w:val="000000"/>
          <w:sz w:val="28"/>
          <w:szCs w:val="28"/>
        </w:rPr>
        <w:t>несложные формы прямой речи. Тем самым позволяет вовлечь малыша в активную речевую деятельность</w:t>
      </w:r>
      <w:r w:rsidR="001E5C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0C2B" w:rsidRPr="00420C2B" w:rsidRDefault="00420C2B" w:rsidP="00420C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7495" w:rsidRDefault="00420C2B" w:rsidP="00037495">
      <w:pPr>
        <w:shd w:val="clear" w:color="auto" w:fill="FFFFFF"/>
        <w:spacing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Цель</w:t>
      </w:r>
      <w:r w:rsidR="00037495" w:rsidRPr="00AC5B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</w:p>
    <w:p w:rsidR="00037495" w:rsidRPr="00037495" w:rsidRDefault="001E5C92" w:rsidP="00037495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речевой активности</w:t>
      </w:r>
      <w:r w:rsidR="00420C2B" w:rsidRPr="0042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младшего дош</w:t>
      </w:r>
      <w:r w:rsidR="0042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кольного возраста  через сказку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стимулирования сенсорных функций (осязание, зрение, слух). </w:t>
      </w:r>
    </w:p>
    <w:p w:rsidR="00037495" w:rsidRDefault="00037495" w:rsidP="00037495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ECC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Задачи:</w:t>
      </w:r>
    </w:p>
    <w:p w:rsidR="00831464" w:rsidRPr="006E7A16" w:rsidRDefault="006E7A16" w:rsidP="006E7A16">
      <w:pPr>
        <w:pStyle w:val="a4"/>
        <w:numPr>
          <w:ilvl w:val="0"/>
          <w:numId w:val="5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общему совершенствованию речи ребенка, активизировать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словарь, воспитывать интерес к живому слову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464" w:rsidRDefault="00831464" w:rsidP="00831464">
      <w:pPr>
        <w:pStyle w:val="a4"/>
        <w:numPr>
          <w:ilvl w:val="0"/>
          <w:numId w:val="5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14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ребёнка повторять за воспитателе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слова и фразы из произведения.</w:t>
      </w:r>
    </w:p>
    <w:p w:rsidR="00831464" w:rsidRDefault="00831464" w:rsidP="00831464">
      <w:pPr>
        <w:pStyle w:val="a4"/>
        <w:numPr>
          <w:ilvl w:val="0"/>
          <w:numId w:val="5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ширять представления о животных.</w:t>
      </w:r>
      <w:r w:rsidRPr="00831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464" w:rsidRDefault="00831464" w:rsidP="00831464">
      <w:pPr>
        <w:pStyle w:val="a4"/>
        <w:numPr>
          <w:ilvl w:val="0"/>
          <w:numId w:val="5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 к художественному творчеству.</w:t>
      </w:r>
    </w:p>
    <w:p w:rsidR="00037495" w:rsidRDefault="00831464" w:rsidP="00831464">
      <w:pPr>
        <w:pStyle w:val="a4"/>
        <w:numPr>
          <w:ilvl w:val="0"/>
          <w:numId w:val="5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эмоциональный отклик на любимое произведение.</w:t>
      </w:r>
    </w:p>
    <w:p w:rsidR="00831464" w:rsidRDefault="00831464" w:rsidP="00831464">
      <w:pPr>
        <w:pStyle w:val="a4"/>
        <w:numPr>
          <w:ilvl w:val="0"/>
          <w:numId w:val="5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мелкой моторики, стимуляции двигательной активности.</w:t>
      </w:r>
    </w:p>
    <w:p w:rsidR="00831464" w:rsidRDefault="00831464" w:rsidP="00831464">
      <w:pPr>
        <w:pStyle w:val="a4"/>
        <w:numPr>
          <w:ilvl w:val="0"/>
          <w:numId w:val="5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когнитивных процессов </w:t>
      </w:r>
      <w:r w:rsidR="006E7A16">
        <w:rPr>
          <w:rFonts w:ascii="Times New Roman" w:eastAsia="Times New Roman" w:hAnsi="Times New Roman" w:cs="Times New Roman"/>
          <w:sz w:val="28"/>
          <w:szCs w:val="28"/>
          <w:lang w:eastAsia="ru-RU"/>
        </w:rPr>
        <w:t>(мышления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внимания, </w:t>
      </w:r>
      <w:r w:rsidR="006E7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восприятия, воображения, памяти).</w:t>
      </w:r>
    </w:p>
    <w:p w:rsidR="00037495" w:rsidRDefault="00037495" w:rsidP="00037495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</w:pPr>
      <w:r w:rsidRPr="007647F8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lastRenderedPageBreak/>
        <w:t>Предполагаемый результат.</w:t>
      </w:r>
    </w:p>
    <w:p w:rsidR="006E7A16" w:rsidRPr="006E7A16" w:rsidRDefault="006E7A16" w:rsidP="006E7A16">
      <w:pPr>
        <w:pStyle w:val="a4"/>
        <w:numPr>
          <w:ilvl w:val="0"/>
          <w:numId w:val="6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речевой активности;</w:t>
      </w:r>
    </w:p>
    <w:p w:rsidR="006E7A16" w:rsidRPr="006E7A16" w:rsidRDefault="006E7A16" w:rsidP="006E7A16">
      <w:pPr>
        <w:pStyle w:val="a4"/>
        <w:numPr>
          <w:ilvl w:val="0"/>
          <w:numId w:val="6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качеств у детей раннего возраста;</w:t>
      </w:r>
    </w:p>
    <w:p w:rsidR="006E7A16" w:rsidRDefault="006E7A16" w:rsidP="006E7A16">
      <w:pPr>
        <w:pStyle w:val="a4"/>
        <w:numPr>
          <w:ilvl w:val="0"/>
          <w:numId w:val="6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A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выражать свои эмоции с помощью жестов, мимики, сопереживать героям;</w:t>
      </w:r>
    </w:p>
    <w:p w:rsidR="0022436E" w:rsidRPr="006E7A16" w:rsidRDefault="0022436E" w:rsidP="006E7A16">
      <w:pPr>
        <w:pStyle w:val="a4"/>
        <w:numPr>
          <w:ilvl w:val="0"/>
          <w:numId w:val="6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 с развивающей книги сказок для малышей «В гостях у сказок»</w:t>
      </w:r>
    </w:p>
    <w:p w:rsidR="00037495" w:rsidRPr="00037495" w:rsidRDefault="00037495" w:rsidP="00037495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95" w:rsidRDefault="00037495" w:rsidP="00037495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</w:pPr>
      <w:r w:rsidRPr="007647F8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I этап — подготовительный</w:t>
      </w:r>
    </w:p>
    <w:p w:rsidR="002426A6" w:rsidRDefault="002426A6" w:rsidP="006E7A16">
      <w:pPr>
        <w:pStyle w:val="a4"/>
        <w:numPr>
          <w:ilvl w:val="0"/>
          <w:numId w:val="7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 и художественной литературы;</w:t>
      </w:r>
    </w:p>
    <w:p w:rsidR="002426A6" w:rsidRDefault="002426A6" w:rsidP="006E7A16">
      <w:pPr>
        <w:pStyle w:val="a4"/>
        <w:numPr>
          <w:ilvl w:val="0"/>
          <w:numId w:val="7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наглядного материала;</w:t>
      </w:r>
    </w:p>
    <w:p w:rsidR="002426A6" w:rsidRDefault="0022436E" w:rsidP="006E7A16">
      <w:pPr>
        <w:pStyle w:val="a4"/>
        <w:numPr>
          <w:ilvl w:val="0"/>
          <w:numId w:val="7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24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книги сказок для малышей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A6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сказки»</w:t>
      </w:r>
      <w:r w:rsidR="002426A6" w:rsidRPr="00242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6A6" w:rsidRDefault="002426A6" w:rsidP="006E7A16">
      <w:pPr>
        <w:pStyle w:val="a4"/>
        <w:numPr>
          <w:ilvl w:val="0"/>
          <w:numId w:val="7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обрать материал для поделок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пластилина</w:t>
      </w:r>
      <w:r w:rsidRPr="002426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аппликаций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рисунков.</w:t>
      </w:r>
    </w:p>
    <w:p w:rsidR="006E7A16" w:rsidRPr="006E7A16" w:rsidRDefault="002426A6" w:rsidP="006E7A16">
      <w:pPr>
        <w:pStyle w:val="a4"/>
        <w:numPr>
          <w:ilvl w:val="0"/>
          <w:numId w:val="7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аудио сказок</w:t>
      </w:r>
      <w:r w:rsidR="008A0C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мультфильмов, диафильма</w:t>
      </w:r>
      <w:r w:rsidRPr="00242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495" w:rsidRPr="002426A6" w:rsidRDefault="00037495" w:rsidP="002426A6">
      <w:pPr>
        <w:pStyle w:val="a4"/>
        <w:numPr>
          <w:ilvl w:val="0"/>
          <w:numId w:val="7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7"/>
        <w:gridCol w:w="352"/>
      </w:tblGrid>
      <w:tr w:rsidR="00037495" w:rsidRPr="007647F8" w:rsidTr="00FF3915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037495" w:rsidRDefault="00037495" w:rsidP="00FF3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u w:val="single"/>
                <w:lang w:eastAsia="ru-RU"/>
              </w:rPr>
            </w:pPr>
            <w:r w:rsidRPr="007647F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u w:val="single"/>
                <w:lang w:eastAsia="ru-RU"/>
              </w:rPr>
              <w:t>II этап — практическая часть</w:t>
            </w:r>
          </w:p>
          <w:p w:rsidR="002426A6" w:rsidRPr="002426A6" w:rsidRDefault="002426A6" w:rsidP="002426A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ПОНЕДЕЛЬНИК.</w:t>
            </w:r>
          </w:p>
          <w:p w:rsidR="008A0CBC" w:rsidRPr="002426A6" w:rsidRDefault="002426A6" w:rsidP="008A0CB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A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Прослушивание аудио сказка «Курочка – ряба»</w:t>
            </w:r>
          </w:p>
          <w:p w:rsidR="008A0CBC" w:rsidRDefault="002426A6" w:rsidP="008A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A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сказкой «Курочка ряба»</w:t>
            </w:r>
          </w:p>
          <w:p w:rsidR="002426A6" w:rsidRDefault="008A0CBC" w:rsidP="008A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(Сгибание и</w:t>
            </w:r>
            <w:r w:rsidR="0022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выпрямление картинок – </w:t>
            </w:r>
            <w:r w:rsidR="0022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книги сказок для малышей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A0CBC" w:rsidRPr="002426A6" w:rsidRDefault="002426A6" w:rsidP="008A0CB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A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цветными карандашами «золотое яичко».</w:t>
            </w:r>
          </w:p>
          <w:p w:rsidR="002426A6" w:rsidRPr="002426A6" w:rsidRDefault="002426A6" w:rsidP="002426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6A6" w:rsidRPr="002426A6" w:rsidRDefault="002426A6" w:rsidP="002426A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ВТОРНИК.</w:t>
            </w:r>
          </w:p>
          <w:p w:rsidR="002426A6" w:rsidRPr="00390E13" w:rsidRDefault="00390E13" w:rsidP="00390E1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Просмотр диафильма «Репка</w:t>
            </w:r>
            <w:r w:rsidR="0090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0CBC" w:rsidRDefault="002426A6" w:rsidP="008A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9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0CBC" w:rsidRPr="0039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сказкой «Репка»</w:t>
            </w:r>
            <w:r w:rsidR="008A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0CBC" w:rsidRPr="002426A6" w:rsidRDefault="008A0CBC" w:rsidP="008A0CB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(картинки на липучках –</w:t>
            </w:r>
            <w:r w:rsidR="0022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книги сказок для малышей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A0CBC" w:rsidRPr="002426A6" w:rsidRDefault="008A0CBC" w:rsidP="008A0CB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Лепка «Репка»</w:t>
            </w:r>
          </w:p>
          <w:p w:rsidR="002426A6" w:rsidRPr="002426A6" w:rsidRDefault="002426A6" w:rsidP="00390E1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6A6" w:rsidRPr="002426A6" w:rsidRDefault="002426A6" w:rsidP="002426A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СРЕДА.</w:t>
            </w:r>
          </w:p>
          <w:p w:rsidR="008A0CBC" w:rsidRPr="00390E13" w:rsidRDefault="0090698F" w:rsidP="008A0CB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 сказки</w:t>
            </w:r>
            <w:r w:rsidR="008A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Теремок»</w:t>
            </w:r>
            <w:r w:rsidR="008A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0CBC" w:rsidRDefault="008A0CBC" w:rsidP="008A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сказкой </w:t>
            </w:r>
            <w:r w:rsidR="0090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</w:t>
            </w:r>
            <w:r w:rsidRPr="0039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0CBC" w:rsidRPr="002426A6" w:rsidRDefault="008A0CBC" w:rsidP="008A0CB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(картинки</w:t>
            </w:r>
            <w:r w:rsidR="0090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петельки на пуговицы –</w:t>
            </w:r>
            <w:r w:rsidR="0022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книги сказок для малышей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A0CBC" w:rsidRPr="002426A6" w:rsidRDefault="008A0CBC" w:rsidP="008A0CB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90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деревянных кубиков «Теремок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26A6" w:rsidRPr="002426A6" w:rsidRDefault="002426A6" w:rsidP="008A0CB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6A6" w:rsidRDefault="002426A6" w:rsidP="009069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  <w:r w:rsidRPr="00242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0698F" w:rsidRPr="00390E13" w:rsidRDefault="0090698F" w:rsidP="009069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Просмотр диафильма «Колобок.</w:t>
            </w:r>
          </w:p>
          <w:p w:rsidR="0090698F" w:rsidRDefault="0090698F" w:rsidP="0090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сказкой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«Колобок</w:t>
            </w:r>
            <w:r w:rsidRPr="0039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698F" w:rsidRPr="002426A6" w:rsidRDefault="0090698F" w:rsidP="009069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(картинки животных на диске </w:t>
            </w:r>
            <w:r w:rsid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крутить –</w:t>
            </w:r>
            <w:r w:rsidR="0022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книги сказок для малышей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0698F" w:rsidRPr="002426A6" w:rsidRDefault="0090698F" w:rsidP="0090698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Аппликация «Колобок»</w:t>
            </w:r>
          </w:p>
          <w:p w:rsidR="0090698F" w:rsidRPr="0090698F" w:rsidRDefault="0090698F" w:rsidP="009069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26A6" w:rsidRPr="002426A6" w:rsidRDefault="002426A6" w:rsidP="002426A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ПЯТНИЦА.</w:t>
            </w:r>
          </w:p>
          <w:p w:rsidR="0090698F" w:rsidRPr="00390E13" w:rsidRDefault="0090698F" w:rsidP="009069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Просмотр мультфильма «Под грибом».</w:t>
            </w:r>
          </w:p>
          <w:p w:rsidR="0090698F" w:rsidRDefault="0090698F" w:rsidP="0090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сказкой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грибом</w:t>
            </w:r>
            <w:r w:rsidRPr="0039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698F" w:rsidRPr="002426A6" w:rsidRDefault="0090698F" w:rsidP="009069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(картинки животных на проволоке прокатываются –</w:t>
            </w:r>
            <w:r w:rsidR="0022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книги сказок для малышей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37495" w:rsidRDefault="0090698F" w:rsidP="0022436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Лепка </w:t>
            </w:r>
            <w:r w:rsid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2436E" w:rsidRPr="00037495" w:rsidRDefault="0022436E" w:rsidP="0022436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495" w:rsidRDefault="00037495" w:rsidP="00FF3915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u w:val="single"/>
                <w:lang w:eastAsia="ru-RU"/>
              </w:rPr>
            </w:pPr>
            <w:r w:rsidRPr="007647F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u w:val="single"/>
                <w:lang w:eastAsia="ru-RU"/>
              </w:rPr>
              <w:t>3 этап — заключительный.</w:t>
            </w:r>
          </w:p>
          <w:p w:rsidR="00037495" w:rsidRDefault="002426A6" w:rsidP="00A538A3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345" w:lineRule="atLeast"/>
              <w:ind w:left="2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детской выставки «Наши любимые сказки».</w:t>
            </w:r>
          </w:p>
          <w:p w:rsidR="00037495" w:rsidRDefault="00A538A3" w:rsidP="00A538A3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345" w:lineRule="atLeast"/>
              <w:ind w:left="2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проекта на педсовете. </w:t>
            </w:r>
          </w:p>
          <w:p w:rsidR="00A538A3" w:rsidRPr="00A538A3" w:rsidRDefault="00A538A3" w:rsidP="00A538A3">
            <w:pPr>
              <w:pStyle w:val="a4"/>
              <w:shd w:val="clear" w:color="auto" w:fill="FFFFFF"/>
              <w:spacing w:line="345" w:lineRule="atLeast"/>
              <w:ind w:left="2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495" w:rsidRPr="007647F8" w:rsidRDefault="00037495" w:rsidP="00FF391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40"/>
                <w:szCs w:val="40"/>
                <w:u w:val="single"/>
                <w:lang w:eastAsia="ru-RU"/>
              </w:rPr>
            </w:pPr>
            <w:r w:rsidRPr="007647F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u w:val="single"/>
                <w:lang w:eastAsia="ru-RU"/>
              </w:rPr>
              <w:t>Список используемой литературы:</w:t>
            </w:r>
          </w:p>
          <w:p w:rsidR="00037495" w:rsidRPr="00A538A3" w:rsidRDefault="00037495" w:rsidP="00A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538A3" w:rsidRP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«Курочка ряба»</w:t>
            </w:r>
          </w:p>
          <w:p w:rsidR="00037495" w:rsidRPr="00A538A3" w:rsidRDefault="00A538A3" w:rsidP="00A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народная сказка «Репка»</w:t>
            </w:r>
          </w:p>
          <w:p w:rsidR="00037495" w:rsidRPr="00A538A3" w:rsidRDefault="00A538A3" w:rsidP="00A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Русская народная сказка «Теремок»</w:t>
            </w:r>
          </w:p>
          <w:p w:rsidR="00037495" w:rsidRPr="00A538A3" w:rsidRDefault="00A538A3" w:rsidP="00A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Русская народная сказка «Колобок»</w:t>
            </w:r>
          </w:p>
          <w:p w:rsidR="00A538A3" w:rsidRPr="00A538A3" w:rsidRDefault="00A538A3" w:rsidP="00A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В. Г. Сутеев «Под грибом»</w:t>
            </w:r>
          </w:p>
          <w:p w:rsidR="00037495" w:rsidRPr="007647F8" w:rsidRDefault="00037495" w:rsidP="00FF39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495" w:rsidRPr="007647F8" w:rsidRDefault="00037495" w:rsidP="00FF391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40"/>
                <w:szCs w:val="40"/>
                <w:u w:val="single"/>
                <w:lang w:eastAsia="ru-RU"/>
              </w:rPr>
            </w:pPr>
            <w:r w:rsidRPr="007647F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u w:val="single"/>
                <w:lang w:eastAsia="ru-RU"/>
              </w:rPr>
              <w:t>Привлечение родителей:</w:t>
            </w:r>
          </w:p>
          <w:p w:rsidR="00037495" w:rsidRPr="00A538A3" w:rsidRDefault="00037495" w:rsidP="00D4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8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A538A3" w:rsidRP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</w:t>
            </w:r>
            <w:r w:rsidRP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выставки «</w:t>
            </w:r>
            <w:r w:rsidR="00A538A3" w:rsidRP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сказки</w:t>
            </w:r>
            <w:r w:rsidRP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538A3" w:rsidRPr="00A538A3" w:rsidRDefault="00037495" w:rsidP="00D4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8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2. </w:t>
            </w:r>
            <w:r w:rsidRP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Беседа-консультация с родителями «</w:t>
            </w:r>
            <w:r w:rsidR="00A538A3" w:rsidRPr="00A53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сказки читать детям»</w:t>
            </w:r>
          </w:p>
          <w:p w:rsidR="00037495" w:rsidRPr="007647F8" w:rsidRDefault="00037495" w:rsidP="0022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037495" w:rsidRPr="007647F8" w:rsidRDefault="00037495" w:rsidP="00FF39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816" w:rsidRDefault="00147816">
      <w:bookmarkStart w:id="0" w:name="_GoBack"/>
      <w:bookmarkEnd w:id="0"/>
    </w:p>
    <w:sectPr w:rsidR="0014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003"/>
    <w:multiLevelType w:val="multilevel"/>
    <w:tmpl w:val="819A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04586"/>
    <w:multiLevelType w:val="multilevel"/>
    <w:tmpl w:val="EC24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C4F54"/>
    <w:multiLevelType w:val="hybridMultilevel"/>
    <w:tmpl w:val="190A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15D89"/>
    <w:multiLevelType w:val="multilevel"/>
    <w:tmpl w:val="2644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82558"/>
    <w:multiLevelType w:val="hybridMultilevel"/>
    <w:tmpl w:val="A43AF3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3307"/>
    <w:multiLevelType w:val="hybridMultilevel"/>
    <w:tmpl w:val="92264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30339"/>
    <w:multiLevelType w:val="hybridMultilevel"/>
    <w:tmpl w:val="8F1E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13816"/>
    <w:multiLevelType w:val="hybridMultilevel"/>
    <w:tmpl w:val="BC185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2463A"/>
    <w:multiLevelType w:val="hybridMultilevel"/>
    <w:tmpl w:val="C7A46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A"/>
    <w:rsid w:val="00037495"/>
    <w:rsid w:val="00095947"/>
    <w:rsid w:val="00147816"/>
    <w:rsid w:val="00190B4B"/>
    <w:rsid w:val="001E5C92"/>
    <w:rsid w:val="0022436E"/>
    <w:rsid w:val="002426A6"/>
    <w:rsid w:val="0027266A"/>
    <w:rsid w:val="00390E13"/>
    <w:rsid w:val="00420C2B"/>
    <w:rsid w:val="006E7A16"/>
    <w:rsid w:val="007B48A1"/>
    <w:rsid w:val="00831464"/>
    <w:rsid w:val="008A0CBC"/>
    <w:rsid w:val="008F3EAD"/>
    <w:rsid w:val="0090698F"/>
    <w:rsid w:val="00A538A3"/>
    <w:rsid w:val="00CC29CF"/>
    <w:rsid w:val="00D4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1DED-7503-40B6-86BD-8EDCCA9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7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816"/>
  </w:style>
  <w:style w:type="paragraph" w:styleId="a4">
    <w:name w:val="List Paragraph"/>
    <w:basedOn w:val="a"/>
    <w:uiPriority w:val="34"/>
    <w:qFormat/>
    <w:rsid w:val="008314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Алексей Володин</cp:lastModifiedBy>
  <cp:revision>2</cp:revision>
  <cp:lastPrinted>2018-01-27T17:53:00Z</cp:lastPrinted>
  <dcterms:created xsi:type="dcterms:W3CDTF">2017-05-30T15:37:00Z</dcterms:created>
  <dcterms:modified xsi:type="dcterms:W3CDTF">2018-01-27T17:56:00Z</dcterms:modified>
</cp:coreProperties>
</file>